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</w:t>
      </w:r>
      <w:r/>
    </w:p>
    <w:p>
      <w:pPr>
        <w:pStyle w:val="9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</w:t>
      </w:r>
      <w:r/>
    </w:p>
    <w:p>
      <w:pPr>
        <w:pStyle w:val="9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«Экологический Ко</w:t>
      </w:r>
      <w:r>
        <w:rPr>
          <w:rFonts w:ascii="Times New Roman" w:hAnsi="Times New Roman" w:cs="Times New Roman"/>
          <w:sz w:val="24"/>
          <w:szCs w:val="24"/>
        </w:rPr>
        <w:t xml:space="preserve">нтроль»</w:t>
      </w:r>
      <w:r/>
    </w:p>
    <w:p>
      <w:pPr>
        <w:pStyle w:val="9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И.Л. Сорофанова</w:t>
      </w:r>
      <w:r/>
    </w:p>
    <w:p>
      <w:pPr>
        <w:pStyle w:val="9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 2022 г.</w:t>
      </w:r>
      <w:r/>
    </w:p>
    <w:p>
      <w:pPr>
        <w:pStyle w:val="9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Физические факторы</w:t>
      </w:r>
      <w:r/>
    </w:p>
    <w:p>
      <w:pPr>
        <w:pStyle w:val="9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Style w:val="927"/>
        <w:tblW w:w="0" w:type="auto"/>
        <w:jc w:val="center"/>
        <w:tblLook w:val="04A0" w:firstRow="1" w:lastRow="0" w:firstColumn="1" w:lastColumn="0" w:noHBand="0" w:noVBand="1"/>
      </w:tblPr>
      <w:tblGrid>
        <w:gridCol w:w="5870"/>
        <w:gridCol w:w="3701"/>
      </w:tblGrid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измерения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</w:t>
            </w:r>
            <w:r/>
          </w:p>
        </w:tc>
      </w:tr>
      <w:tr>
        <w:trPr>
          <w:jc w:val="center"/>
        </w:trPr>
        <w:tc>
          <w:tcPr>
            <w:gridSpan w:val="2"/>
            <w:shd w:val="clear" w:color="auto" w:fill="b3f2f2"/>
            <w:tcW w:w="95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Шум:</w:t>
            </w:r>
            <w:r/>
          </w:p>
        </w:tc>
      </w:tr>
      <w:tr>
        <w:trPr/>
        <w:tc>
          <w:tcPr>
            <w:tcW w:w="587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«Квартира день»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час на объекте</w:t>
            </w:r>
            <w:r/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000,00</w:t>
            </w:r>
            <w:r/>
          </w:p>
        </w:tc>
      </w:tr>
      <w:tr>
        <w:trPr/>
        <w:tc>
          <w:tcPr>
            <w:tcW w:w="587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«Квартира ночь»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час на объекте</w:t>
            </w:r>
            <w:r/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000,00</w:t>
            </w:r>
            <w:r/>
          </w:p>
        </w:tc>
      </w:tr>
      <w:tr>
        <w:trPr/>
        <w:tc>
          <w:tcPr>
            <w:tcW w:w="587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«Квартира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день+ночь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часа на объекте</w:t>
            </w:r>
            <w:r/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000,00</w:t>
            </w:r>
            <w:r/>
          </w:p>
        </w:tc>
      </w:tr>
      <w:tr>
        <w:trPr/>
        <w:tc>
          <w:tcPr>
            <w:tcW w:w="587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(одно помещение, 24 часа)</w:t>
            </w:r>
            <w:r/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000,00</w:t>
            </w:r>
            <w:r/>
          </w:p>
        </w:tc>
      </w:tr>
      <w:tr>
        <w:trPr/>
        <w:tc>
          <w:tcPr>
            <w:tcW w:w="587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Шум 1 точка</w:t>
            </w:r>
            <w:r/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000,00</w:t>
            </w:r>
            <w:r/>
          </w:p>
        </w:tc>
      </w:tr>
      <w:tr>
        <w:trPr/>
        <w:tc>
          <w:tcPr>
            <w:tcW w:w="587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 1 точка</w:t>
            </w:r>
            <w:r/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000,00</w:t>
            </w:r>
            <w:r/>
          </w:p>
        </w:tc>
      </w:tr>
      <w:tr>
        <w:trPr/>
        <w:tc>
          <w:tcPr>
            <w:tcW w:w="587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Инфразвук 1 точка</w:t>
            </w:r>
            <w:r/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000,00</w:t>
            </w:r>
            <w:r/>
          </w:p>
        </w:tc>
      </w:tr>
      <w:tr>
        <w:trPr/>
        <w:tc>
          <w:tcPr>
            <w:tcW w:w="587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шума от прибора в звуковой камере</w:t>
            </w:r>
            <w:r/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000,00</w:t>
            </w:r>
            <w:r/>
          </w:p>
        </w:tc>
      </w:tr>
      <w:tr>
        <w:trPr/>
        <w:tc>
          <w:tcPr>
            <w:tcW w:w="587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Шум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машины</w:t>
            </w:r>
            <w:r/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000,00</w:t>
            </w:r>
            <w:r/>
          </w:p>
        </w:tc>
      </w:tr>
      <w:tr>
        <w:trPr/>
        <w:tc>
          <w:tcPr>
            <w:tcW w:w="587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Авиационный шум</w:t>
            </w:r>
            <w:r/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000,00</w:t>
            </w:r>
            <w:r/>
          </w:p>
        </w:tc>
      </w:tr>
      <w:tr>
        <w:trPr/>
        <w:tc>
          <w:tcPr>
            <w:tcW w:w="587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 для установки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шумоотражательных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экранов»</w:t>
            </w:r>
            <w:r/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000,00</w:t>
            </w:r>
            <w:r/>
          </w:p>
        </w:tc>
      </w:tr>
      <w:tr>
        <w:trPr>
          <w:jc w:val="center"/>
        </w:trPr>
        <w:tc>
          <w:tcPr>
            <w:gridSpan w:val="2"/>
            <w:shd w:val="clear" w:color="auto" w:fill="ffff00"/>
            <w:tcW w:w="95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Ионизирующие излучения (радиация):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«гамма» до 100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ю.л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«гамма» до 500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разовых концентраций радона в воздухе помещений за 1 точку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Дозиметрические измерения альфа загрязненности 1м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 точка)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/>
          </w:p>
        </w:tc>
      </w:tr>
      <w:tr>
        <w:trPr>
          <w:jc w:val="center"/>
        </w:trPr>
        <w:tc>
          <w:tcPr>
            <w:tcW w:w="5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Дозиметрические измерения бета загрязненности 1м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 точка)</w:t>
            </w:r>
            <w:r/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/>
          </w:p>
        </w:tc>
      </w:tr>
      <w:tr>
        <w:trPr>
          <w:jc w:val="center"/>
        </w:trPr>
        <w:tc>
          <w:tcPr>
            <w:tcW w:w="5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Дозиметрические измерения гамма загрязненности 1м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 точка)</w:t>
            </w:r>
            <w:r/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Дозиметрические измерения нейтронного излучения, (1 точка)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гамма-излучения от РИП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 точка)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Дозиметрическое измерение от рентгеноаппаратуры (за 1 аппарат)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строительных материалов, строительного мусора, металлолома и др.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7500,00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Дозиметрические измерения гамма от металлолома (1 тонна) (цена от 40 тонн)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нейтронного излучения от РИП (1 точка)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10000,00</w:t>
            </w:r>
            <w:r/>
          </w:p>
        </w:tc>
      </w:tr>
      <w:tr>
        <w:trPr>
          <w:jc w:val="center"/>
        </w:trPr>
        <w:tc>
          <w:tcPr>
            <w:gridSpan w:val="2"/>
            <w:shd w:val="clear" w:color="auto" w:fill="d6e3bc"/>
            <w:tcW w:w="9571" w:type="dxa"/>
            <w:vAlign w:val="center"/>
            <w:textDirection w:val="lrTb"/>
            <w:noWrap w:val="false"/>
          </w:tcPr>
          <w:p>
            <w:pPr>
              <w:pStyle w:val="928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Неионизирующие излучения (ЭМП):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магнитного поля 1 точка / 1 рабочее место, 1 прибор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электрического поля 1 точка / 1 рабочее место, 1 прибор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электростатического поля 1 точка / 1 рабочее место, 1 прибор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плотности потока энергии высоких частот (от 300МГц до 18ГГц)1 точка / 1 рабочее место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2500</w:t>
            </w:r>
            <w:r/>
          </w:p>
        </w:tc>
      </w:tr>
      <w:tr>
        <w:trPr>
          <w:jc w:val="center"/>
        </w:trPr>
        <w:tc>
          <w:tcPr>
            <w:gridSpan w:val="2"/>
            <w:shd w:val="clear" w:color="auto" w:fill="auto"/>
            <w:tcW w:w="95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ЭМП в квартирах, офисах, домах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электрического и магнитного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поля (ЛЭП, щитовые, дом) до 20 точек</w:t>
            </w:r>
            <w:r/>
          </w:p>
        </w:tc>
        <w:tc>
          <w:tcPr>
            <w:shd w:val="clear" w:color="auto" w:fill="auto"/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6000,00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плотности потока энергии высоких частот (от 300МГц до 18ГГц) (от антенн, вышек) до 8 точек</w:t>
            </w:r>
            <w:r/>
          </w:p>
        </w:tc>
        <w:tc>
          <w:tcPr>
            <w:shd w:val="clear" w:color="auto" w:fill="auto"/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6000,00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ЭМП НЧ и ВЧ</w:t>
            </w:r>
            <w:r/>
          </w:p>
        </w:tc>
        <w:tc>
          <w:tcPr>
            <w:shd w:val="clear" w:color="auto" w:fill="auto"/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10000,00</w:t>
            </w:r>
            <w:r/>
          </w:p>
        </w:tc>
      </w:tr>
      <w:tr>
        <w:trPr>
          <w:jc w:val="center"/>
        </w:trPr>
        <w:tc>
          <w:tcPr>
            <w:gridSpan w:val="2"/>
            <w:shd w:val="clear" w:color="auto" w:fill="13eb2d"/>
            <w:tcW w:w="9571" w:type="dxa"/>
            <w:vAlign w:val="center"/>
            <w:textDirection w:val="lrTb"/>
            <w:noWrap w:val="false"/>
          </w:tcPr>
          <w:p>
            <w:pPr>
              <w:pStyle w:val="928"/>
              <w:ind w:left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Вибрация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«Автотранспорт или прибор»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Общей вибрации 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виброскорости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или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виброускорения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): по корректированному значению; в октавных полосах частот; по эквивалентному значению.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точка / 1 рабочее место, 1 прибор.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Локальной вибрации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виброскорости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или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виброускорения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): по корректированному значению; в октавных полосах частот; по эквив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алентному значению.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точка / 1 рабочее место, 1 прибор.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«Объект день»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«Объект ночь»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час на объекте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18000,00</w:t>
            </w:r>
            <w:r/>
          </w:p>
        </w:tc>
      </w:tr>
      <w:tr>
        <w:trPr>
          <w:jc w:val="center"/>
        </w:trPr>
        <w:tc>
          <w:tcPr>
            <w:gridSpan w:val="2"/>
            <w:shd w:val="clear" w:color="auto" w:fill="ffff00"/>
            <w:tcW w:w="9571" w:type="dxa"/>
            <w:vAlign w:val="center"/>
            <w:textDirection w:val="lrTb"/>
            <w:noWrap w:val="false"/>
          </w:tcPr>
          <w:p>
            <w:pPr>
              <w:pStyle w:val="928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Освещенность: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Освещенность искусственная 1 точка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Освещенность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совмещенная 1 точка</w:t>
            </w:r>
            <w:r/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КЕО 1 точка</w:t>
            </w:r>
            <w:r/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Отраженная блесткость1 точка</w:t>
            </w:r>
            <w:r/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Прямая блесткость1 точка</w:t>
            </w:r>
            <w:r/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Яркость 1 точка</w:t>
            </w:r>
            <w:r/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пульсации 1 точка</w:t>
            </w:r>
            <w:r/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/>
          </w:p>
        </w:tc>
      </w:tr>
      <w:tr>
        <w:trPr>
          <w:jc w:val="center"/>
        </w:trPr>
        <w:tc>
          <w:tcPr>
            <w:gridSpan w:val="2"/>
            <w:shd w:val="clear" w:color="auto" w:fill="66ff99"/>
            <w:tcW w:w="9571" w:type="dxa"/>
            <w:vAlign w:val="center"/>
            <w:textDirection w:val="lrTb"/>
            <w:noWrap w:val="false"/>
          </w:tcPr>
          <w:p>
            <w:pPr>
              <w:pStyle w:val="928"/>
              <w:ind w:left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Параметры микроклимата: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«Микроклимат»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точка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воздуха за 1 точку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поверхности за 1 точку</w:t>
            </w:r>
            <w:r/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1 000,00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-индекс (тепловая нагрузка среды)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1 точку</w:t>
            </w:r>
            <w:r/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1 000,00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влажнос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1 точку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Скорость движения воздуха 1 точка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/>
          </w:p>
        </w:tc>
      </w:tr>
      <w:tr>
        <w:trPr>
          <w:jc w:val="center"/>
        </w:trPr>
        <w:tc>
          <w:tcPr>
            <w:gridSpan w:val="2"/>
            <w:shd w:val="clear" w:color="auto" w:fill="ff66cc"/>
            <w:tcW w:w="9571" w:type="dxa"/>
            <w:vAlign w:val="center"/>
            <w:textDirection w:val="lrTb"/>
            <w:noWrap w:val="false"/>
          </w:tcPr>
          <w:p>
            <w:pPr>
              <w:pStyle w:val="928"/>
              <w:ind w:left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Аэроионный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состав воздуха: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Аэроионный состав воздуха 1 точка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800,00</w:t>
            </w:r>
            <w:r/>
          </w:p>
        </w:tc>
      </w:tr>
      <w:tr>
        <w:trPr>
          <w:jc w:val="center"/>
        </w:trPr>
        <w:tc>
          <w:tcPr>
            <w:gridSpan w:val="2"/>
            <w:shd w:val="clear" w:color="auto" w:fill="ffff66"/>
            <w:tcW w:w="9571" w:type="dxa"/>
            <w:vAlign w:val="center"/>
            <w:textDirection w:val="lrTb"/>
            <w:noWrap w:val="false"/>
          </w:tcPr>
          <w:p>
            <w:pPr>
              <w:pStyle w:val="928"/>
              <w:ind w:left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Тепловизор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Тепловизорное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обследование 500-2000м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Тепловизорное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обследование 200-500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Тепловизорное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обследование 100-200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10000,00</w:t>
            </w:r>
            <w:r/>
          </w:p>
        </w:tc>
      </w:tr>
      <w:tr>
        <w:trPr>
          <w:jc w:val="center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Тепловизорное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обследование 100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отчетом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7000,00</w:t>
            </w:r>
            <w:r/>
          </w:p>
        </w:tc>
      </w:tr>
      <w:tr>
        <w:trPr>
          <w:jc w:val="center"/>
          <w:trHeight w:val="60"/>
        </w:trPr>
        <w:tc>
          <w:tcPr>
            <w:tcW w:w="587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Тепловизорное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обследование 100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отчета</w:t>
            </w:r>
            <w:r/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5500,00</w:t>
            </w:r>
            <w:r/>
          </w:p>
        </w:tc>
      </w:tr>
      <w:tr>
        <w:trPr>
          <w:jc w:val="center"/>
        </w:trPr>
        <w:tc>
          <w:tcPr>
            <w:gridSpan w:val="2"/>
            <w:shd w:val="clear" w:color="auto" w:fill="auto"/>
            <w:tcW w:w="9571" w:type="dxa"/>
            <w:vAlign w:val="center"/>
            <w:textDirection w:val="lrTb"/>
            <w:noWrap w:val="false"/>
          </w:tcPr>
          <w:p>
            <w:pPr>
              <w:pStyle w:val="928"/>
              <w:ind w:left="0"/>
              <w:rPr>
                <w:rFonts w:ascii="Times New Roman" w:hAnsi="Times New Roman" w:cs="Times New Roman"/>
                <w:b/>
                <w:i/>
                <w:i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0"/>
                <w:szCs w:val="10"/>
              </w:rPr>
            </w:r>
            <w:r/>
          </w:p>
          <w:p>
            <w:pPr>
              <w:pStyle w:val="928"/>
              <w:ind w:left="0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Минимальная сумма выезда на заказ 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нашего специалиста 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5500 рублей.</w:t>
            </w:r>
            <w:r/>
          </w:p>
          <w:p>
            <w:pPr>
              <w:pStyle w:val="928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**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В целях привлечения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и удержания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заказчиков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допускается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</w:t>
            </w:r>
            <w:r/>
          </w:p>
          <w:p>
            <w:pPr>
              <w:pStyle w:val="928"/>
              <w:ind w:left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- предоставлять скидку на комплексные измерения в размере 3 - 10%%</w:t>
            </w:r>
            <w:r/>
          </w:p>
          <w:p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-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при оформлении заказа во время первого телефонного звонка - бактериологический анализ (ОМЧ и грибы) в подарок</w:t>
            </w:r>
            <w:r/>
          </w:p>
          <w:p>
            <w:pPr>
              <w:pStyle w:val="928"/>
              <w:ind w:left="0"/>
              <w:rPr>
                <w:rFonts w:ascii="Times New Roman" w:hAnsi="Times New Roman" w:cs="Times New Roman" w:eastAsia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b/>
                <w:bCs/>
                <w:i/>
                <w:iCs/>
                <w:sz w:val="18"/>
                <w:szCs w:val="18"/>
              </w:rPr>
              <w:t xml:space="preserve">*** Внесение исправлений в протокол – 500 руб. за кажд</w:t>
            </w:r>
            <w:r>
              <w:rPr>
                <w:rFonts w:ascii="Times New Roman" w:hAnsi="Times New Roman" w:cs="Times New Roman" w:eastAsia="Calibri"/>
                <w:b/>
                <w:bCs/>
                <w:i/>
                <w:iCs/>
                <w:sz w:val="18"/>
                <w:szCs w:val="18"/>
              </w:rPr>
              <w:t xml:space="preserve">ое изменение</w:t>
            </w:r>
            <w:r>
              <w:rPr>
                <w:rFonts w:ascii="Times New Roman" w:hAnsi="Times New Roman" w:cs="Times New Roman" w:eastAsia="Calibri"/>
                <w:b/>
                <w:bCs/>
                <w:i/>
                <w:iCs/>
                <w:sz w:val="18"/>
                <w:szCs w:val="18"/>
              </w:rPr>
              <w:t xml:space="preserve"> протокол</w:t>
            </w:r>
            <w:r>
              <w:rPr>
                <w:rFonts w:ascii="Times New Roman" w:hAnsi="Times New Roman" w:cs="Times New Roman" w:eastAsia="Calibri"/>
                <w:b/>
                <w:bCs/>
                <w:i/>
                <w:iCs/>
                <w:sz w:val="18"/>
                <w:szCs w:val="18"/>
              </w:rPr>
              <w:t xml:space="preserve">а</w:t>
            </w:r>
            <w:r/>
          </w:p>
          <w:p>
            <w:pPr>
              <w:pStyle w:val="92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708" w:footer="141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44484049"/>
      <w:docPartObj>
        <w:docPartGallery w:val="Page Numbers (Bottom of Page)"/>
        <w:docPartUnique w:val="true"/>
      </w:docPartObj>
      <w:rPr/>
    </w:sdtPr>
    <w:sdtContent>
      <w:sdt>
        <w:sdtPr>
          <w15:appearance w15:val="boundingBox"/>
          <w:id w:val="-1769616900"/>
          <w:docPartObj>
            <w:docPartGallery w:val="Page Numbers (Top of Page)"/>
            <w:docPartUnique w:val="true"/>
          </w:docPartObj>
          <w:rPr/>
        </w:sdtPr>
        <w:sdtContent>
          <w:p>
            <w:pPr>
              <w:pStyle w:val="922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/>
          </w:p>
        </w:sdtContent>
      </w:sdt>
    </w:sdtContent>
  </w:sdt>
  <w:p>
    <w:pPr>
      <w:pStyle w:val="9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widowControl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</w:t>
    </w:r>
    <w:r>
      <w:rPr>
        <w:rFonts w:ascii="Times New Roman" w:hAnsi="Times New Roman" w:cs="Times New Roman"/>
        <w:sz w:val="24"/>
        <w:szCs w:val="24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-508635</wp:posOffset>
              </wp:positionH>
              <wp:positionV relativeFrom="paragraph">
                <wp:posOffset>-40640</wp:posOffset>
              </wp:positionV>
              <wp:extent cx="1314450" cy="666750"/>
              <wp:effectExtent l="0" t="0" r="0" b="0"/>
              <wp:wrapNone/>
              <wp:docPr id="1" name="Рисунок 5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144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text;margin-left:-40.0pt;mso-position-horizontal:absolute;mso-position-vertical-relative:text;margin-top:-3.2pt;mso-position-vertical:absolute;width:103.5pt;height:52.5pt;" stroked="f">
              <v:path textboxrect="0,0,0,0"/>
              <v:imagedata r:id="rId1" o:title=""/>
            </v:shape>
          </w:pict>
        </mc:Fallback>
      </mc:AlternateContent>
    </w:r>
    <w:r>
      <w:rPr>
        <w:rFonts w:ascii="Times New Roman" w:hAnsi="Times New Roman" w:cs="Times New Roman"/>
        <w:sz w:val="24"/>
        <w:szCs w:val="24"/>
      </w:rPr>
      <w:t xml:space="preserve">Общество с ограниченной ответственностью «</w:t>
    </w:r>
    <w:r>
      <w:rPr>
        <w:rFonts w:ascii="Times New Roman" w:hAnsi="Times New Roman" w:cs="Times New Roman"/>
        <w:b/>
        <w:bCs/>
        <w:sz w:val="24"/>
        <w:szCs w:val="24"/>
      </w:rPr>
      <w:t xml:space="preserve">Экологический Контроль»</w:t>
    </w:r>
    <w:r/>
  </w:p>
  <w:p>
    <w:pPr>
      <w:pStyle w:val="925"/>
      <w:ind w:left="794" w:firstLine="397"/>
      <w:jc w:val="center"/>
      <w:widowControl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129164  г. Москва, ул. Ярославская, д.8 корп.5, оф.703</w:t>
    </w:r>
    <w:r/>
  </w:p>
  <w:p>
    <w:pPr>
      <w:pStyle w:val="925"/>
      <w:ind w:firstLine="0"/>
      <w:jc w:val="center"/>
      <w:widowControl/>
      <w:rPr>
        <w:rFonts w:ascii="Times New Roman" w:hAnsi="Times New Roman" w:cs="Times New Roman"/>
        <w:b/>
        <w:bCs/>
        <w:i/>
        <w:iCs/>
        <w:sz w:val="24"/>
        <w:szCs w:val="24"/>
        <w:lang w:val="en-US"/>
      </w:rPr>
    </w:pP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                    Тел</w:t>
    </w:r>
    <w:r>
      <w:rPr>
        <w:rFonts w:ascii="Times New Roman" w:hAnsi="Times New Roman" w:cs="Times New Roman"/>
        <w:b/>
        <w:bCs/>
        <w:i/>
        <w:iCs/>
        <w:sz w:val="24"/>
        <w:szCs w:val="24"/>
        <w:lang w:val="en-US"/>
      </w:rPr>
      <w:t xml:space="preserve">.: +7(495)188-77-08</w:t>
    </w:r>
    <w:r/>
  </w:p>
  <w:p>
    <w:pPr>
      <w:pStyle w:val="925"/>
      <w:ind w:left="794" w:firstLine="397"/>
      <w:jc w:val="center"/>
      <w:widowControl/>
      <w:rPr>
        <w:sz w:val="24"/>
        <w:szCs w:val="24"/>
        <w:lang w:val="en-US"/>
      </w:rPr>
    </w:pPr>
    <w:r/>
    <w:hyperlink r:id="rId2" w:tooltip="http://www.rosecokontrol.ru" w:history="1">
      <w:r>
        <w:rPr>
          <w:rStyle w:val="924"/>
          <w:rFonts w:ascii="Times New Roman" w:hAnsi="Times New Roman" w:cs="Times New Roman" w:eastAsia="Arial"/>
          <w:sz w:val="24"/>
          <w:szCs w:val="24"/>
          <w:lang w:val="en-US"/>
        </w:rPr>
        <w:t xml:space="preserve">www.rosecokontrol.ru</w:t>
      </w:r>
    </w:hyperlink>
    <w:r>
      <w:rPr>
        <w:rFonts w:ascii="Times New Roman" w:hAnsi="Times New Roman" w:cs="Times New Roman"/>
        <w:sz w:val="24"/>
        <w:szCs w:val="24"/>
        <w:lang w:val="en-US"/>
      </w:rPr>
      <w:t xml:space="preserve"> </w:t>
    </w:r>
    <w:r>
      <w:rPr>
        <w:rFonts w:ascii="Times New Roman" w:hAnsi="Times New Roman" w:cs="Times New Roman"/>
        <w:sz w:val="24"/>
        <w:szCs w:val="24"/>
        <w:lang w:val="en-US"/>
      </w:rPr>
      <w:t xml:space="preserve">  </w:t>
    </w:r>
    <w:r>
      <w:rPr>
        <w:rFonts w:ascii="Times New Roman" w:hAnsi="Times New Roman" w:cs="Times New Roman"/>
        <w:sz w:val="24"/>
        <w:szCs w:val="24"/>
        <w:lang w:val="en-US"/>
      </w:rPr>
      <w:t xml:space="preserve">Email: </w:t>
    </w:r>
    <w:hyperlink r:id="rId3" w:tooltip="mailto:lab@rosecokontrol.ru" w:history="1">
      <w:r>
        <w:rPr>
          <w:rStyle w:val="924"/>
          <w:rFonts w:ascii="Times New Roman" w:hAnsi="Times New Roman" w:cs="Times New Roman" w:eastAsia="Arial"/>
          <w:sz w:val="24"/>
          <w:szCs w:val="24"/>
          <w:lang w:val="en-US"/>
        </w:rPr>
        <w:t xml:space="preserve">lab@rosecokontrol.ru</w:t>
      </w:r>
    </w:hyperlink>
    <w:r>
      <w:rPr>
        <w:rFonts w:ascii="Times New Roman" w:hAnsi="Times New Roman" w:cs="Times New Roman"/>
        <w:sz w:val="24"/>
        <w:szCs w:val="24"/>
        <w:lang w:val="en-US"/>
      </w:rPr>
      <w:t xml:space="preserve"> </w:t>
    </w:r>
    <w:r/>
  </w:p>
  <w:p>
    <w:pPr>
      <w:pStyle w:val="920"/>
      <w:rPr>
        <w:lang w:val="en-US"/>
      </w:rPr>
    </w:pPr>
    <w:r>
      <w:rPr>
        <w:lang w:val="en-US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  <w:b/>
        <w:sz w:val="32"/>
        <w:szCs w:val="32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  <w:b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440"/>
      </w:pPr>
      <w:rPr>
        <w:rFonts w:hint="default"/>
        <w:b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  <w:b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  <w:b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80" w:hanging="2160"/>
      </w:pPr>
      <w:rPr>
        <w:rFonts w:hint="default"/>
        <w:b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  <w:b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**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480"/>
      </w:pPr>
      <w:rPr>
        <w:rFonts w:eastAsiaTheme="minorHAnsi" w:hint="default"/>
        <w:b/>
        <w:sz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</w:pPr>
      <w:rPr>
        <w:rFonts w:eastAsiaTheme="minorHAnsi" w:hint="default"/>
        <w:b/>
        <w:sz w:val="3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eastAsiaTheme="minorHAnsi" w:hint="default"/>
        <w:b/>
        <w:sz w:val="3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eastAsiaTheme="minorHAnsi" w:hint="default"/>
        <w:b/>
        <w:sz w:val="32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eastAsiaTheme="minorHAnsi" w:hint="default"/>
        <w:b/>
        <w:sz w:val="32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eastAsiaTheme="minorHAnsi" w:hint="default"/>
        <w:b/>
        <w:sz w:val="32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eastAsiaTheme="minorHAnsi" w:hint="default"/>
        <w:b/>
        <w:sz w:val="32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eastAsiaTheme="minorHAnsi" w:hint="default"/>
        <w:b/>
        <w:sz w:val="32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eastAsiaTheme="minorHAnsi" w:hint="default"/>
        <w:b/>
        <w:sz w:val="32"/>
      </w:rPr>
    </w:lvl>
  </w:abstractNum>
  <w:abstractNum w:abstractNumId="3">
    <w:multiLevelType w:val="hybridMultilevel"/>
    <w:lvl w:ilvl="0">
      <w:start w:val="45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*****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***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****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38"/>
    <w:next w:val="738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13">
    <w:name w:val="Heading 2"/>
    <w:basedOn w:val="738"/>
    <w:next w:val="738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15">
    <w:name w:val="Heading 3"/>
    <w:basedOn w:val="738"/>
    <w:next w:val="738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17">
    <w:name w:val="Heading 4"/>
    <w:basedOn w:val="738"/>
    <w:next w:val="738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38"/>
    <w:next w:val="738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38"/>
    <w:next w:val="738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38"/>
    <w:next w:val="738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38"/>
    <w:next w:val="738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38"/>
    <w:next w:val="738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paragraph" w:styleId="44">
    <w:name w:val="Caption"/>
    <w:basedOn w:val="738"/>
    <w:next w:val="7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48">
    <w:name w:val="Plain Table 1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">
    <w:name w:val="Grid Table 5 Dark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4">
    <w:name w:val="List Table 7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38" w:default="1">
    <w:name w:val="Normal"/>
    <w:qFormat/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Title Char"/>
    <w:basedOn w:val="739"/>
    <w:uiPriority w:val="10"/>
    <w:rPr>
      <w:sz w:val="48"/>
      <w:szCs w:val="48"/>
    </w:rPr>
  </w:style>
  <w:style w:type="character" w:styleId="743" w:customStyle="1">
    <w:name w:val="Subtitle Char"/>
    <w:basedOn w:val="739"/>
    <w:uiPriority w:val="11"/>
    <w:rPr>
      <w:sz w:val="24"/>
      <w:szCs w:val="24"/>
    </w:rPr>
  </w:style>
  <w:style w:type="character" w:styleId="744" w:customStyle="1">
    <w:name w:val="Quote Char"/>
    <w:uiPriority w:val="29"/>
    <w:rPr>
      <w:i/>
    </w:rPr>
  </w:style>
  <w:style w:type="character" w:styleId="745" w:customStyle="1">
    <w:name w:val="Intense Quote Char"/>
    <w:uiPriority w:val="30"/>
    <w:rPr>
      <w:i/>
    </w:rPr>
  </w:style>
  <w:style w:type="character" w:styleId="746" w:customStyle="1">
    <w:name w:val="Footnote Text Char"/>
    <w:uiPriority w:val="99"/>
    <w:rPr>
      <w:sz w:val="18"/>
    </w:rPr>
  </w:style>
  <w:style w:type="character" w:styleId="747" w:customStyle="1">
    <w:name w:val="Endnote Text Char"/>
    <w:uiPriority w:val="99"/>
    <w:rPr>
      <w:sz w:val="20"/>
    </w:rPr>
  </w:style>
  <w:style w:type="paragraph" w:styleId="748" w:customStyle="1">
    <w:name w:val="Заголовок 11"/>
    <w:basedOn w:val="738"/>
    <w:next w:val="738"/>
    <w:link w:val="749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character" w:styleId="749" w:customStyle="1">
    <w:name w:val="Heading 1 Char"/>
    <w:basedOn w:val="739"/>
    <w:link w:val="748"/>
    <w:uiPriority w:val="9"/>
    <w:rPr>
      <w:rFonts w:ascii="Arial" w:hAnsi="Arial" w:cs="Arial" w:eastAsia="Arial"/>
      <w:sz w:val="40"/>
      <w:szCs w:val="40"/>
    </w:rPr>
  </w:style>
  <w:style w:type="paragraph" w:styleId="750" w:customStyle="1">
    <w:name w:val="Заголовок 21"/>
    <w:basedOn w:val="738"/>
    <w:next w:val="738"/>
    <w:link w:val="751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character" w:styleId="751" w:customStyle="1">
    <w:name w:val="Heading 2 Char"/>
    <w:basedOn w:val="739"/>
    <w:link w:val="750"/>
    <w:uiPriority w:val="9"/>
    <w:rPr>
      <w:rFonts w:ascii="Arial" w:hAnsi="Arial" w:cs="Arial" w:eastAsia="Arial"/>
      <w:sz w:val="34"/>
    </w:rPr>
  </w:style>
  <w:style w:type="paragraph" w:styleId="752" w:customStyle="1">
    <w:name w:val="Заголовок 31"/>
    <w:basedOn w:val="738"/>
    <w:next w:val="738"/>
    <w:link w:val="753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character" w:styleId="753" w:customStyle="1">
    <w:name w:val="Heading 3 Char"/>
    <w:basedOn w:val="739"/>
    <w:link w:val="752"/>
    <w:uiPriority w:val="9"/>
    <w:rPr>
      <w:rFonts w:ascii="Arial" w:hAnsi="Arial" w:cs="Arial" w:eastAsia="Arial"/>
      <w:sz w:val="30"/>
      <w:szCs w:val="30"/>
    </w:rPr>
  </w:style>
  <w:style w:type="paragraph" w:styleId="754" w:customStyle="1">
    <w:name w:val="Заголовок 41"/>
    <w:basedOn w:val="738"/>
    <w:next w:val="738"/>
    <w:link w:val="755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5" w:customStyle="1">
    <w:name w:val="Heading 4 Char"/>
    <w:basedOn w:val="739"/>
    <w:link w:val="754"/>
    <w:uiPriority w:val="9"/>
    <w:rPr>
      <w:rFonts w:ascii="Arial" w:hAnsi="Arial" w:cs="Arial" w:eastAsia="Arial"/>
      <w:b/>
      <w:bCs/>
      <w:sz w:val="26"/>
      <w:szCs w:val="26"/>
    </w:rPr>
  </w:style>
  <w:style w:type="paragraph" w:styleId="756" w:customStyle="1">
    <w:name w:val="Заголовок 51"/>
    <w:basedOn w:val="738"/>
    <w:next w:val="738"/>
    <w:link w:val="757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57" w:customStyle="1">
    <w:name w:val="Heading 5 Char"/>
    <w:basedOn w:val="739"/>
    <w:link w:val="756"/>
    <w:uiPriority w:val="9"/>
    <w:rPr>
      <w:rFonts w:ascii="Arial" w:hAnsi="Arial" w:cs="Arial" w:eastAsia="Arial"/>
      <w:b/>
      <w:bCs/>
      <w:sz w:val="24"/>
      <w:szCs w:val="24"/>
    </w:rPr>
  </w:style>
  <w:style w:type="paragraph" w:styleId="758" w:customStyle="1">
    <w:name w:val="Заголовок 61"/>
    <w:basedOn w:val="738"/>
    <w:next w:val="738"/>
    <w:link w:val="759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character" w:styleId="759" w:customStyle="1">
    <w:name w:val="Heading 6 Char"/>
    <w:basedOn w:val="739"/>
    <w:link w:val="758"/>
    <w:uiPriority w:val="9"/>
    <w:rPr>
      <w:rFonts w:ascii="Arial" w:hAnsi="Arial" w:cs="Arial" w:eastAsia="Arial"/>
      <w:b/>
      <w:bCs/>
      <w:sz w:val="22"/>
      <w:szCs w:val="22"/>
    </w:rPr>
  </w:style>
  <w:style w:type="paragraph" w:styleId="760" w:customStyle="1">
    <w:name w:val="Заголовок 71"/>
    <w:basedOn w:val="738"/>
    <w:next w:val="738"/>
    <w:link w:val="761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character" w:styleId="761" w:customStyle="1">
    <w:name w:val="Heading 7 Char"/>
    <w:basedOn w:val="739"/>
    <w:link w:val="7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62" w:customStyle="1">
    <w:name w:val="Заголовок 81"/>
    <w:basedOn w:val="738"/>
    <w:next w:val="738"/>
    <w:link w:val="763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character" w:styleId="763" w:customStyle="1">
    <w:name w:val="Heading 8 Char"/>
    <w:basedOn w:val="739"/>
    <w:link w:val="762"/>
    <w:uiPriority w:val="9"/>
    <w:rPr>
      <w:rFonts w:ascii="Arial" w:hAnsi="Arial" w:cs="Arial" w:eastAsia="Arial"/>
      <w:i/>
      <w:iCs/>
      <w:sz w:val="22"/>
      <w:szCs w:val="22"/>
    </w:rPr>
  </w:style>
  <w:style w:type="paragraph" w:styleId="764" w:customStyle="1">
    <w:name w:val="Заголовок 91"/>
    <w:basedOn w:val="738"/>
    <w:next w:val="738"/>
    <w:link w:val="765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5" w:customStyle="1">
    <w:name w:val="Heading 9 Char"/>
    <w:basedOn w:val="739"/>
    <w:link w:val="764"/>
    <w:uiPriority w:val="9"/>
    <w:rPr>
      <w:rFonts w:ascii="Arial" w:hAnsi="Arial" w:cs="Arial" w:eastAsia="Arial"/>
      <w:i/>
      <w:iCs/>
      <w:sz w:val="21"/>
      <w:szCs w:val="21"/>
    </w:rPr>
  </w:style>
  <w:style w:type="paragraph" w:styleId="766">
    <w:name w:val="Title"/>
    <w:basedOn w:val="738"/>
    <w:next w:val="738"/>
    <w:link w:val="767"/>
    <w:uiPriority w:val="10"/>
    <w:qFormat/>
    <w:pPr>
      <w:contextualSpacing/>
      <w:spacing w:before="300"/>
    </w:pPr>
    <w:rPr>
      <w:sz w:val="48"/>
      <w:szCs w:val="48"/>
    </w:rPr>
  </w:style>
  <w:style w:type="character" w:styleId="767" w:customStyle="1">
    <w:name w:val="Заголовок Знак"/>
    <w:basedOn w:val="739"/>
    <w:link w:val="766"/>
    <w:uiPriority w:val="10"/>
    <w:rPr>
      <w:sz w:val="48"/>
      <w:szCs w:val="48"/>
    </w:rPr>
  </w:style>
  <w:style w:type="paragraph" w:styleId="768">
    <w:name w:val="Subtitle"/>
    <w:basedOn w:val="738"/>
    <w:next w:val="738"/>
    <w:link w:val="769"/>
    <w:uiPriority w:val="11"/>
    <w:qFormat/>
    <w:pPr>
      <w:spacing w:before="200"/>
    </w:pPr>
    <w:rPr>
      <w:sz w:val="24"/>
      <w:szCs w:val="24"/>
    </w:rPr>
  </w:style>
  <w:style w:type="character" w:styleId="769" w:customStyle="1">
    <w:name w:val="Подзаголовок Знак"/>
    <w:basedOn w:val="739"/>
    <w:link w:val="768"/>
    <w:uiPriority w:val="11"/>
    <w:rPr>
      <w:sz w:val="24"/>
      <w:szCs w:val="24"/>
    </w:rPr>
  </w:style>
  <w:style w:type="paragraph" w:styleId="770">
    <w:name w:val="Quote"/>
    <w:basedOn w:val="738"/>
    <w:next w:val="738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738"/>
    <w:next w:val="738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character" w:styleId="774" w:customStyle="1">
    <w:name w:val="Header Char"/>
    <w:basedOn w:val="739"/>
    <w:uiPriority w:val="99"/>
  </w:style>
  <w:style w:type="character" w:styleId="775" w:customStyle="1">
    <w:name w:val="Footer Char"/>
    <w:basedOn w:val="739"/>
    <w:uiPriority w:val="99"/>
  </w:style>
  <w:style w:type="paragraph" w:styleId="776" w:customStyle="1">
    <w:name w:val="Название объекта1"/>
    <w:basedOn w:val="738"/>
    <w:next w:val="73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77" w:customStyle="1">
    <w:name w:val="Caption Char"/>
    <w:uiPriority w:val="99"/>
  </w:style>
  <w:style w:type="table" w:styleId="778" w:customStyle="1">
    <w:name w:val="Table Grid Light"/>
    <w:basedOn w:val="74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9" w:customStyle="1">
    <w:name w:val="Таблица простая 11"/>
    <w:basedOn w:val="74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 w:customStyle="1">
    <w:name w:val="Таблица простая 21"/>
    <w:basedOn w:val="74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 w:customStyle="1">
    <w:name w:val="Таблица простая 31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 w:customStyle="1">
    <w:name w:val="Таблица простая 41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Таблица простая 51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4" w:customStyle="1">
    <w:name w:val="Таблица-сетка 1 светл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Таблица-сетка 2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Таблица-сетка 3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Таблица-сетка 41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 w:customStyle="1">
    <w:name w:val="Grid Table 4 - Accent 1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7" w:customStyle="1">
    <w:name w:val="Grid Table 4 - Accent 2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Grid Table 4 - Accent 3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9" w:customStyle="1">
    <w:name w:val="Grid Table 4 - Accent 4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Grid Table 4 - Accent 5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1" w:customStyle="1">
    <w:name w:val="Grid Table 4 - Accent 6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2" w:customStyle="1">
    <w:name w:val="Таблица-сетка 5 тем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9" w:customStyle="1">
    <w:name w:val="Таблица-сетка 6 цвет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0" w:customStyle="1">
    <w:name w:val="Grid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1" w:customStyle="1">
    <w:name w:val="Grid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2" w:customStyle="1">
    <w:name w:val="Grid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3" w:customStyle="1">
    <w:name w:val="Grid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4" w:customStyle="1">
    <w:name w:val="Grid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 w:customStyle="1">
    <w:name w:val="Grid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6" w:customStyle="1">
    <w:name w:val="Таблица-сетка 7 цвет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7" w:customStyle="1">
    <w:name w:val="Grid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Grid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9" w:customStyle="1">
    <w:name w:val="Grid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Grid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Grid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Grid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Список-таблица 1 светлая1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1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2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3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4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5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6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Список-таблица 2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7" w:customStyle="1">
    <w:name w:val="Список-таблица 3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Список-таблица 4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Список-таблица 5 тем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Список-таблица 6 цвет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9" w:customStyle="1">
    <w:name w:val="List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0" w:customStyle="1">
    <w:name w:val="List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1" w:customStyle="1">
    <w:name w:val="List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2" w:customStyle="1">
    <w:name w:val="List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3" w:customStyle="1">
    <w:name w:val="List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4" w:customStyle="1">
    <w:name w:val="List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5" w:customStyle="1">
    <w:name w:val="Список-таблица 7 цвет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6" w:customStyle="1">
    <w:name w:val="List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7" w:customStyle="1">
    <w:name w:val="List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8" w:customStyle="1">
    <w:name w:val="List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9" w:customStyle="1">
    <w:name w:val="List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0" w:customStyle="1">
    <w:name w:val="List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1" w:customStyle="1">
    <w:name w:val="List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2" w:customStyle="1">
    <w:name w:val="Lined - Accent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Lined - Accent 1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4" w:customStyle="1">
    <w:name w:val="Lined - Accent 2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5" w:customStyle="1">
    <w:name w:val="Lined - Accent 3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6" w:customStyle="1">
    <w:name w:val="Lined - Accent 4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7" w:customStyle="1">
    <w:name w:val="Lined - Accent 5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8" w:customStyle="1">
    <w:name w:val="Lined - Accent 6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9" w:customStyle="1">
    <w:name w:val="Bordered &amp; Lined - Accent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Bordered &amp; Lined - Accent 1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1" w:customStyle="1">
    <w:name w:val="Bordered &amp; Lined - Accent 2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2" w:customStyle="1">
    <w:name w:val="Bordered &amp; Lined - Accent 3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3" w:customStyle="1">
    <w:name w:val="Bordered &amp; Lined - Accent 4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4" w:customStyle="1">
    <w:name w:val="Bordered &amp; Lined - Accent 5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5" w:customStyle="1">
    <w:name w:val="Bordered &amp; Lined - Accent 6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6" w:customStyle="1">
    <w:name w:val="Bordered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7" w:customStyle="1">
    <w:name w:val="Bordered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8" w:customStyle="1">
    <w:name w:val="Bordered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9" w:customStyle="1">
    <w:name w:val="Bordered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0" w:customStyle="1">
    <w:name w:val="Bordered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1" w:customStyle="1">
    <w:name w:val="Bordered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2" w:customStyle="1">
    <w:name w:val="Bordered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3">
    <w:name w:val="footnote text"/>
    <w:basedOn w:val="738"/>
    <w:link w:val="904"/>
    <w:uiPriority w:val="99"/>
    <w:semiHidden/>
    <w:unhideWhenUsed/>
    <w:pPr>
      <w:spacing w:after="40" w:line="240" w:lineRule="auto"/>
    </w:pPr>
    <w:rPr>
      <w:sz w:val="18"/>
    </w:rPr>
  </w:style>
  <w:style w:type="character" w:styleId="904" w:customStyle="1">
    <w:name w:val="Текст сноски Знак"/>
    <w:link w:val="903"/>
    <w:uiPriority w:val="99"/>
    <w:rPr>
      <w:sz w:val="18"/>
    </w:rPr>
  </w:style>
  <w:style w:type="character" w:styleId="905">
    <w:name w:val="footnote reference"/>
    <w:basedOn w:val="739"/>
    <w:uiPriority w:val="99"/>
    <w:unhideWhenUsed/>
    <w:rPr>
      <w:vertAlign w:val="superscript"/>
    </w:rPr>
  </w:style>
  <w:style w:type="paragraph" w:styleId="906">
    <w:name w:val="endnote text"/>
    <w:basedOn w:val="738"/>
    <w:link w:val="907"/>
    <w:uiPriority w:val="99"/>
    <w:semiHidden/>
    <w:unhideWhenUsed/>
    <w:pPr>
      <w:spacing w:after="0" w:line="240" w:lineRule="auto"/>
    </w:pPr>
    <w:rPr>
      <w:sz w:val="20"/>
    </w:rPr>
  </w:style>
  <w:style w:type="character" w:styleId="907" w:customStyle="1">
    <w:name w:val="Текст концевой сноски Знак"/>
    <w:link w:val="906"/>
    <w:uiPriority w:val="99"/>
    <w:rPr>
      <w:sz w:val="20"/>
    </w:rPr>
  </w:style>
  <w:style w:type="character" w:styleId="908">
    <w:name w:val="endnote reference"/>
    <w:basedOn w:val="739"/>
    <w:uiPriority w:val="99"/>
    <w:semiHidden/>
    <w:unhideWhenUsed/>
    <w:rPr>
      <w:vertAlign w:val="superscript"/>
    </w:rPr>
  </w:style>
  <w:style w:type="paragraph" w:styleId="909">
    <w:name w:val="toc 1"/>
    <w:basedOn w:val="738"/>
    <w:next w:val="738"/>
    <w:uiPriority w:val="39"/>
    <w:unhideWhenUsed/>
    <w:pPr>
      <w:spacing w:after="57"/>
    </w:pPr>
  </w:style>
  <w:style w:type="paragraph" w:styleId="910">
    <w:name w:val="toc 2"/>
    <w:basedOn w:val="738"/>
    <w:next w:val="738"/>
    <w:uiPriority w:val="39"/>
    <w:unhideWhenUsed/>
    <w:pPr>
      <w:ind w:left="283"/>
      <w:spacing w:after="57"/>
    </w:pPr>
  </w:style>
  <w:style w:type="paragraph" w:styleId="911">
    <w:name w:val="toc 3"/>
    <w:basedOn w:val="738"/>
    <w:next w:val="738"/>
    <w:uiPriority w:val="39"/>
    <w:unhideWhenUsed/>
    <w:pPr>
      <w:ind w:left="567"/>
      <w:spacing w:after="57"/>
    </w:pPr>
  </w:style>
  <w:style w:type="paragraph" w:styleId="912">
    <w:name w:val="toc 4"/>
    <w:basedOn w:val="738"/>
    <w:next w:val="738"/>
    <w:uiPriority w:val="39"/>
    <w:unhideWhenUsed/>
    <w:pPr>
      <w:ind w:left="850"/>
      <w:spacing w:after="57"/>
    </w:pPr>
  </w:style>
  <w:style w:type="paragraph" w:styleId="913">
    <w:name w:val="toc 5"/>
    <w:basedOn w:val="738"/>
    <w:next w:val="738"/>
    <w:uiPriority w:val="39"/>
    <w:unhideWhenUsed/>
    <w:pPr>
      <w:ind w:left="1134"/>
      <w:spacing w:after="57"/>
    </w:pPr>
  </w:style>
  <w:style w:type="paragraph" w:styleId="914">
    <w:name w:val="toc 6"/>
    <w:basedOn w:val="738"/>
    <w:next w:val="738"/>
    <w:uiPriority w:val="39"/>
    <w:unhideWhenUsed/>
    <w:pPr>
      <w:ind w:left="1417"/>
      <w:spacing w:after="57"/>
    </w:pPr>
  </w:style>
  <w:style w:type="paragraph" w:styleId="915">
    <w:name w:val="toc 7"/>
    <w:basedOn w:val="738"/>
    <w:next w:val="738"/>
    <w:uiPriority w:val="39"/>
    <w:unhideWhenUsed/>
    <w:pPr>
      <w:ind w:left="1701"/>
      <w:spacing w:after="57"/>
    </w:pPr>
  </w:style>
  <w:style w:type="paragraph" w:styleId="916">
    <w:name w:val="toc 8"/>
    <w:basedOn w:val="738"/>
    <w:next w:val="738"/>
    <w:uiPriority w:val="39"/>
    <w:unhideWhenUsed/>
    <w:pPr>
      <w:ind w:left="1984"/>
      <w:spacing w:after="57"/>
    </w:pPr>
  </w:style>
  <w:style w:type="paragraph" w:styleId="917">
    <w:name w:val="toc 9"/>
    <w:basedOn w:val="738"/>
    <w:next w:val="738"/>
    <w:uiPriority w:val="39"/>
    <w:unhideWhenUsed/>
    <w:pPr>
      <w:ind w:left="2268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738"/>
    <w:next w:val="738"/>
    <w:uiPriority w:val="99"/>
    <w:unhideWhenUsed/>
    <w:pPr>
      <w:spacing w:after="0"/>
    </w:pPr>
  </w:style>
  <w:style w:type="paragraph" w:styleId="920" w:customStyle="1">
    <w:name w:val="Верхний колонтитул1"/>
    <w:basedOn w:val="738"/>
    <w:link w:val="9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1" w:customStyle="1">
    <w:name w:val="Верхний колонтитул Знак"/>
    <w:basedOn w:val="739"/>
    <w:link w:val="920"/>
    <w:uiPriority w:val="99"/>
  </w:style>
  <w:style w:type="paragraph" w:styleId="922" w:customStyle="1">
    <w:name w:val="Нижний колонтитул1"/>
    <w:basedOn w:val="738"/>
    <w:link w:val="92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3" w:customStyle="1">
    <w:name w:val="Нижний колонтитул Знак"/>
    <w:basedOn w:val="739"/>
    <w:link w:val="922"/>
    <w:uiPriority w:val="99"/>
  </w:style>
  <w:style w:type="character" w:styleId="924">
    <w:name w:val="Hyperlink"/>
    <w:basedOn w:val="739"/>
    <w:uiPriority w:val="99"/>
    <w:rPr>
      <w:color w:val="0000FF"/>
      <w:u w:val="single"/>
    </w:rPr>
  </w:style>
  <w:style w:type="paragraph" w:styleId="925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  <w:lang w:eastAsia="ru-RU"/>
    </w:rPr>
  </w:style>
  <w:style w:type="paragraph" w:styleId="926">
    <w:name w:val="No Spacing"/>
    <w:link w:val="932"/>
    <w:uiPriority w:val="1"/>
    <w:qFormat/>
    <w:pPr>
      <w:spacing w:after="0" w:line="240" w:lineRule="auto"/>
    </w:pPr>
  </w:style>
  <w:style w:type="table" w:styleId="927">
    <w:name w:val="Table Grid"/>
    <w:basedOn w:val="74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8">
    <w:name w:val="List Paragraph"/>
    <w:basedOn w:val="738"/>
    <w:uiPriority w:val="34"/>
    <w:qFormat/>
    <w:pPr>
      <w:contextualSpacing/>
      <w:ind w:left="720"/>
    </w:pPr>
  </w:style>
  <w:style w:type="character" w:styleId="929">
    <w:name w:val="page number"/>
  </w:style>
  <w:style w:type="paragraph" w:styleId="930">
    <w:name w:val="Balloon Text"/>
    <w:basedOn w:val="738"/>
    <w:link w:val="9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1" w:customStyle="1">
    <w:name w:val="Текст выноски Знак"/>
    <w:basedOn w:val="739"/>
    <w:link w:val="930"/>
    <w:uiPriority w:val="99"/>
    <w:semiHidden/>
    <w:rPr>
      <w:rFonts w:ascii="Tahoma" w:hAnsi="Tahoma" w:cs="Tahoma"/>
      <w:sz w:val="16"/>
      <w:szCs w:val="16"/>
    </w:rPr>
  </w:style>
  <w:style w:type="character" w:styleId="932" w:customStyle="1">
    <w:name w:val="Без интервала Знак"/>
    <w:link w:val="926"/>
    <w:uiPriority w:val="1"/>
  </w:style>
  <w:style w:type="paragraph" w:styleId="933" w:customStyle="1">
    <w:name w:val="Верхний колонтитул2"/>
    <w:basedOn w:val="738"/>
    <w:link w:val="93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4" w:customStyle="1">
    <w:name w:val="Верхний колонтитул Знак1"/>
    <w:basedOn w:val="739"/>
    <w:link w:val="933"/>
    <w:uiPriority w:val="99"/>
    <w:semiHidden/>
  </w:style>
  <w:style w:type="paragraph" w:styleId="935" w:customStyle="1">
    <w:name w:val="Нижний колонтитул2"/>
    <w:basedOn w:val="738"/>
    <w:link w:val="93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6" w:customStyle="1">
    <w:name w:val="Нижний колонтитул Знак1"/>
    <w:basedOn w:val="739"/>
    <w:link w:val="935"/>
    <w:uiPriority w:val="99"/>
    <w:semiHidden/>
  </w:style>
  <w:style w:type="character" w:styleId="937">
    <w:name w:val="FollowedHyperlink"/>
    <w:basedOn w:val="739"/>
    <w:uiPriority w:val="99"/>
    <w:semiHidden/>
    <w:unhideWhenUsed/>
    <w:rPr>
      <w:color w:val="800080" w:themeColor="followedHyperlink"/>
      <w:u w:val="single"/>
    </w:rPr>
  </w:style>
  <w:style w:type="paragraph" w:styleId="938">
    <w:name w:val="Header"/>
    <w:basedOn w:val="738"/>
    <w:link w:val="9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9" w:customStyle="1">
    <w:name w:val="Верхний колонтитул Знак2"/>
    <w:basedOn w:val="739"/>
    <w:link w:val="938"/>
    <w:uiPriority w:val="99"/>
  </w:style>
  <w:style w:type="paragraph" w:styleId="940">
    <w:name w:val="Footer"/>
    <w:basedOn w:val="738"/>
    <w:link w:val="9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1" w:customStyle="1">
    <w:name w:val="Нижний колонтитул Знак2"/>
    <w:basedOn w:val="739"/>
    <w:link w:val="94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rosecokontrol.ru" TargetMode="External"/><Relationship Id="rId3" Type="http://schemas.openxmlformats.org/officeDocument/2006/relationships/hyperlink" Target="mailto:lab@rosecokontrol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13A3FAA3-131C-426E-97A4-F6EA5E74AE83}"/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Контроль Экологический</cp:lastModifiedBy>
  <cp:revision>16</cp:revision>
  <dcterms:created xsi:type="dcterms:W3CDTF">2022-05-12T11:08:00Z</dcterms:created>
  <dcterms:modified xsi:type="dcterms:W3CDTF">2022-06-14T13:42:23Z</dcterms:modified>
</cp:coreProperties>
</file>